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73A9" w14:textId="3A1FEE74" w:rsidR="00BD243B" w:rsidRPr="00BA3723" w:rsidRDefault="00952E48" w:rsidP="00BA3723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  <w:r w:rsidRPr="00BD243B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BD243B" w:rsidRPr="00BD243B">
        <w:rPr>
          <w:rFonts w:asciiTheme="minorHAnsi" w:eastAsia="Calibri" w:hAnsiTheme="minorHAnsi"/>
          <w:b/>
          <w:bCs/>
          <w:noProof/>
          <w:sz w:val="22"/>
          <w:szCs w:val="22"/>
        </w:rPr>
        <w:t>C</w:t>
      </w:r>
      <w:r w:rsidR="00BA3723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arta </w:t>
      </w:r>
      <w:r w:rsidR="00BD243B" w:rsidRPr="00BD243B">
        <w:rPr>
          <w:rFonts w:asciiTheme="minorHAnsi" w:eastAsia="Calibri" w:hAnsiTheme="minorHAnsi"/>
          <w:b/>
          <w:bCs/>
          <w:noProof/>
          <w:sz w:val="22"/>
          <w:szCs w:val="22"/>
        </w:rPr>
        <w:t>Q</w:t>
      </w:r>
      <w:r w:rsidR="00BA3723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ualificazione </w:t>
      </w:r>
      <w:r w:rsidR="00BD243B" w:rsidRPr="00BD243B">
        <w:rPr>
          <w:rFonts w:asciiTheme="minorHAnsi" w:eastAsia="Calibri" w:hAnsiTheme="minorHAnsi"/>
          <w:b/>
          <w:bCs/>
          <w:noProof/>
          <w:sz w:val="22"/>
          <w:szCs w:val="22"/>
        </w:rPr>
        <w:t>C</w:t>
      </w:r>
      <w:r w:rsidR="00BA3723">
        <w:rPr>
          <w:rFonts w:asciiTheme="minorHAnsi" w:eastAsia="Calibri" w:hAnsiTheme="minorHAnsi"/>
          <w:b/>
          <w:bCs/>
          <w:noProof/>
          <w:sz w:val="22"/>
          <w:szCs w:val="22"/>
        </w:rPr>
        <w:t>onducente</w:t>
      </w:r>
      <w:r w:rsidR="00BD243B" w:rsidRPr="00BD243B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 e patente di guida</w:t>
      </w:r>
      <w:r w:rsidR="00BA3723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: </w:t>
      </w:r>
      <w:r w:rsidR="00BA3723" w:rsidRPr="00BA3723">
        <w:rPr>
          <w:rFonts w:asciiTheme="minorHAnsi" w:eastAsia="Calibri" w:hAnsiTheme="minorHAnsi"/>
          <w:b/>
          <w:bCs/>
          <w:noProof/>
          <w:sz w:val="22"/>
          <w:szCs w:val="22"/>
        </w:rPr>
        <w:t>r</w:t>
      </w:r>
      <w:proofErr w:type="spellStart"/>
      <w:r w:rsidR="00BD243B" w:rsidRPr="00BA3723">
        <w:rPr>
          <w:rFonts w:asciiTheme="minorHAnsi" w:eastAsia="Calibri" w:hAnsiTheme="minorHAnsi" w:cs="Calibri"/>
          <w:b/>
          <w:bCs/>
          <w:sz w:val="22"/>
          <w:szCs w:val="22"/>
        </w:rPr>
        <w:t>ecepimento</w:t>
      </w:r>
      <w:proofErr w:type="spellEnd"/>
      <w:r w:rsidR="00BA3723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  <w:r w:rsidR="00BD243B" w:rsidRPr="00BA3723">
        <w:rPr>
          <w:rFonts w:asciiTheme="minorHAnsi" w:eastAsia="Calibri" w:hAnsiTheme="minorHAnsi" w:cs="Calibri"/>
          <w:b/>
          <w:bCs/>
          <w:sz w:val="22"/>
          <w:szCs w:val="22"/>
        </w:rPr>
        <w:t>modifiche norme UE</w:t>
      </w:r>
    </w:p>
    <w:p w14:paraId="5481979E" w14:textId="77777777" w:rsidR="00BA3723" w:rsidRDefault="00BA3723" w:rsidP="00BD243B">
      <w:pPr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</w:p>
    <w:p w14:paraId="0777DE95" w14:textId="299B7C21" w:rsidR="00BD243B" w:rsidRPr="00BA3723" w:rsidRDefault="00BA3723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BA3723">
        <w:rPr>
          <w:rFonts w:asciiTheme="minorHAnsi" w:eastAsia="Calibri" w:hAnsiTheme="minorHAnsi"/>
          <w:noProof/>
          <w:sz w:val="22"/>
          <w:szCs w:val="22"/>
        </w:rPr>
        <w:t xml:space="preserve">Decreto </w:t>
      </w:r>
      <w:r>
        <w:rPr>
          <w:rFonts w:asciiTheme="minorHAnsi" w:eastAsia="Calibri" w:hAnsiTheme="minorHAnsi"/>
          <w:noProof/>
          <w:sz w:val="22"/>
          <w:szCs w:val="22"/>
        </w:rPr>
        <w:t>l</w:t>
      </w:r>
      <w:r w:rsidRPr="00BA3723">
        <w:rPr>
          <w:rFonts w:asciiTheme="minorHAnsi" w:eastAsia="Calibri" w:hAnsiTheme="minorHAnsi"/>
          <w:noProof/>
          <w:sz w:val="22"/>
          <w:szCs w:val="22"/>
        </w:rPr>
        <w:t>egislativo n. 50 del 10 giugno 2020</w:t>
      </w:r>
    </w:p>
    <w:p w14:paraId="65A217D6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99A1195" w14:textId="669E3CCC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BD243B">
        <w:rPr>
          <w:rFonts w:asciiTheme="minorHAnsi" w:eastAsia="Calibri" w:hAnsiTheme="minorHAnsi" w:cs="Calibri"/>
          <w:sz w:val="22"/>
          <w:szCs w:val="22"/>
        </w:rPr>
        <w:t xml:space="preserve">Con il Decreto Legislativo n. 50 del 10 giugno </w:t>
      </w:r>
      <w:r w:rsidR="003945B5">
        <w:rPr>
          <w:rFonts w:asciiTheme="minorHAnsi" w:eastAsia="Calibri" w:hAnsiTheme="minorHAnsi" w:cs="Calibri"/>
          <w:sz w:val="22"/>
          <w:szCs w:val="22"/>
        </w:rPr>
        <w:t>2020</w:t>
      </w:r>
      <w:r w:rsidRPr="00BD243B">
        <w:rPr>
          <w:rFonts w:asciiTheme="minorHAnsi" w:eastAsia="Calibri" w:hAnsiTheme="minorHAnsi" w:cs="Calibri"/>
          <w:sz w:val="22"/>
          <w:szCs w:val="22"/>
        </w:rPr>
        <w:t xml:space="preserve">, pubblicato nella </w:t>
      </w:r>
      <w:hyperlink r:id="rId7" w:history="1">
        <w:r w:rsidRPr="00BD243B">
          <w:rPr>
            <w:rStyle w:val="Collegamentoipertestuale"/>
            <w:rFonts w:asciiTheme="minorHAnsi" w:eastAsia="Calibri" w:hAnsiTheme="minorHAnsi" w:cs="Calibri"/>
            <w:sz w:val="22"/>
            <w:szCs w:val="22"/>
          </w:rPr>
          <w:t>G.U. n. 146 del 10 giugno 2020</w:t>
        </w:r>
      </w:hyperlink>
      <w:r w:rsidR="003945B5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BD243B">
        <w:rPr>
          <w:rFonts w:asciiTheme="minorHAnsi" w:eastAsia="Calibri" w:hAnsiTheme="minorHAnsi" w:cs="Calibri"/>
          <w:sz w:val="22"/>
          <w:szCs w:val="22"/>
        </w:rPr>
        <w:t>l’Italia ha recepito le modifiche introdotte dalla Direttiva (UE) 2018/645 alle norme comunitarie in materia di patenti di guida e qualificazione iniziale/formazione periodica per il conseguimento della CQC.</w:t>
      </w:r>
    </w:p>
    <w:p w14:paraId="0B54F4FF" w14:textId="77777777" w:rsidR="00BA3723" w:rsidRDefault="00BA3723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6A1562D" w14:textId="36F28B63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BD243B">
        <w:rPr>
          <w:rFonts w:asciiTheme="minorHAnsi" w:eastAsia="Calibri" w:hAnsiTheme="minorHAnsi" w:cs="Calibri"/>
          <w:sz w:val="22"/>
          <w:szCs w:val="22"/>
        </w:rPr>
        <w:t>ANITA ha predisposto una sintesi delle novità di maggiore interesse</w:t>
      </w:r>
      <w:r w:rsidR="00BA3723">
        <w:rPr>
          <w:rFonts w:asciiTheme="minorHAnsi" w:eastAsia="Calibri" w:hAnsiTheme="minorHAnsi" w:cs="Calibri"/>
          <w:sz w:val="22"/>
          <w:szCs w:val="22"/>
        </w:rPr>
        <w:t>.</w:t>
      </w:r>
    </w:p>
    <w:p w14:paraId="4673B60B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01B9897" w14:textId="77777777" w:rsidR="00BD243B" w:rsidRPr="003945B5" w:rsidRDefault="00BD243B" w:rsidP="00BD243B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3945B5">
        <w:rPr>
          <w:rFonts w:asciiTheme="minorHAnsi" w:eastAsia="Calibri" w:hAnsiTheme="minorHAnsi" w:cs="Calibri"/>
          <w:b/>
          <w:bCs/>
          <w:sz w:val="22"/>
          <w:szCs w:val="22"/>
        </w:rPr>
        <w:t>Campo di applicazione</w:t>
      </w:r>
    </w:p>
    <w:p w14:paraId="7873838C" w14:textId="01AD6940" w:rsidR="00BD243B" w:rsidRPr="00BD243B" w:rsidRDefault="00BA3723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È </w:t>
      </w:r>
      <w:r w:rsidR="00BD243B" w:rsidRPr="00BD243B">
        <w:rPr>
          <w:rFonts w:asciiTheme="minorHAnsi" w:eastAsia="Calibri" w:hAnsiTheme="minorHAnsi" w:cs="Calibri"/>
          <w:sz w:val="22"/>
          <w:szCs w:val="22"/>
        </w:rPr>
        <w:t>previsto che in caso di trasporto occasionale e non incidente sulla sicurezza stradale</w:t>
      </w:r>
      <w:r>
        <w:rPr>
          <w:rFonts w:asciiTheme="minorHAnsi" w:eastAsia="Calibri" w:hAnsiTheme="minorHAnsi" w:cs="Calibri"/>
          <w:sz w:val="22"/>
          <w:szCs w:val="22"/>
        </w:rPr>
        <w:t>,</w:t>
      </w:r>
      <w:r w:rsidR="00BD243B" w:rsidRPr="00BD243B">
        <w:rPr>
          <w:rFonts w:asciiTheme="minorHAnsi" w:eastAsia="Calibri" w:hAnsiTheme="minorHAnsi" w:cs="Calibri"/>
          <w:sz w:val="22"/>
          <w:szCs w:val="22"/>
        </w:rPr>
        <w:t xml:space="preserve"> non si applichi l’obbligo di qualificazione iniziale e periodica disciplinato dalla Direttiva 2003/59/CE e ss.mm.</w:t>
      </w:r>
    </w:p>
    <w:p w14:paraId="028A9297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BD243B">
        <w:rPr>
          <w:rFonts w:asciiTheme="minorHAnsi" w:eastAsia="Calibri" w:hAnsiTheme="minorHAnsi" w:cs="Calibri"/>
          <w:sz w:val="22"/>
          <w:szCs w:val="22"/>
        </w:rPr>
        <w:t>Per “trasporto occasionale” si intende: il viaggio di un veicolo, per la cui guida è richiesta la patente di guida delle categorie C1, C1E, C, CE, D1, D1E, D, DE, svolto da conducenti che non hanno la qualifica di conducenti professionali e purché la specifica attività di autotrasporto non costituisca la fonte principale di reddito. Per “trasporto non incidente sulla sicurezza stradale” si intende: il trasporto non eccezionale svolto in conformità alle pertinenti normative sulla circolazione stradale.</w:t>
      </w:r>
    </w:p>
    <w:p w14:paraId="192660BB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059B069" w14:textId="77777777" w:rsidR="00BD243B" w:rsidRPr="003945B5" w:rsidRDefault="00BD243B" w:rsidP="00BD243B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3945B5">
        <w:rPr>
          <w:rFonts w:asciiTheme="minorHAnsi" w:eastAsia="Calibri" w:hAnsiTheme="minorHAnsi" w:cs="Calibri"/>
          <w:b/>
          <w:bCs/>
          <w:sz w:val="22"/>
          <w:szCs w:val="22"/>
        </w:rPr>
        <w:t>Contenuti e modalità di svolgimento dei corsi di formazione</w:t>
      </w:r>
    </w:p>
    <w:p w14:paraId="76AAFA0B" w14:textId="724B68D3" w:rsidR="00BD243B" w:rsidRPr="00BD243B" w:rsidRDefault="00BA3723" w:rsidP="00BD243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V</w:t>
      </w:r>
      <w:r w:rsidR="00BD243B" w:rsidRPr="00BD243B">
        <w:rPr>
          <w:rFonts w:eastAsia="Calibri" w:cs="Calibri"/>
        </w:rPr>
        <w:t>engono aggiornati i contenuti dei corsi di qualificazione iniziale e periodica in materia di sicurezza stradale e sul lavoro, sostenibilità ambientale e innovazione tecnologica;</w:t>
      </w:r>
    </w:p>
    <w:p w14:paraId="18476D56" w14:textId="77777777" w:rsidR="00BD243B" w:rsidRPr="00BD243B" w:rsidRDefault="00BD243B" w:rsidP="00BD243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Calibri" w:cs="Calibri"/>
        </w:rPr>
      </w:pPr>
      <w:r w:rsidRPr="00BD243B">
        <w:rPr>
          <w:rFonts w:eastAsia="Calibri" w:cs="Calibri"/>
        </w:rPr>
        <w:t>è confermata la durata di 35 ore della formazione periodica, suddivisa in moduli di almeno 7 ore che, con le modifiche recepite, possono essere a loro volta frazionati in due giorni consecutivi;</w:t>
      </w:r>
    </w:p>
    <w:p w14:paraId="073A411B" w14:textId="77777777" w:rsidR="00BD243B" w:rsidRPr="00BD243B" w:rsidRDefault="00BD243B" w:rsidP="00BD243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Calibri" w:cs="Calibri"/>
        </w:rPr>
      </w:pPr>
      <w:r w:rsidRPr="00BD243B">
        <w:rPr>
          <w:rFonts w:eastAsia="Calibri" w:cs="Calibri"/>
        </w:rPr>
        <w:t>è introdotta la possibilità di fornire in modalità e-learning una parte della formazione iniziale (non è specificato in che misura) e periodica (non più di due ore per ciascuno dei cinque moduli per un totale complessivo di 10 ore), secondo criteri individuati con Decreto MIT;</w:t>
      </w:r>
    </w:p>
    <w:p w14:paraId="60E05983" w14:textId="77777777" w:rsidR="00BD243B" w:rsidRPr="00BD243B" w:rsidRDefault="00BD243B" w:rsidP="00BD243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Calibri" w:cs="Calibri"/>
        </w:rPr>
      </w:pPr>
      <w:r w:rsidRPr="00BD243B">
        <w:rPr>
          <w:rFonts w:eastAsia="Calibri" w:cs="Calibri"/>
        </w:rPr>
        <w:t>è previsto che il MIT stabilisca, con proprio Decreto, i criteri per riconoscere come parte della qualificazione iniziale e periodica le attività di formazione specifiche già svolte e prescritte da altre normative UE (tra cui rientrano, seppur non in via esclusiva, quelle riguardanti le merci pericolose e il trasporto animali). Nel caso della formazione periodica è espressamente indicato che il risparmio conseguibile non possa essere superiore a uno dei periodi di sette ore stabiliti;</w:t>
      </w:r>
    </w:p>
    <w:p w14:paraId="19D6D2FB" w14:textId="77777777" w:rsidR="00BD243B" w:rsidRPr="00BD243B" w:rsidRDefault="00BD243B" w:rsidP="00BD243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Calibri" w:cs="Calibri"/>
        </w:rPr>
      </w:pPr>
      <w:r w:rsidRPr="00BD243B">
        <w:rPr>
          <w:rFonts w:eastAsia="Calibri" w:cs="Calibri"/>
        </w:rPr>
        <w:t>è chiaramente previsto che i conducenti - cittadini italiani o di uno Stato UE/SEE - che abbiano stabilito nel nostro Paese la propria residenza anagrafica/normale ai sensi dell’art. 118 del Codice della Strada, nonché i conducenti cittadini di un Paese Terzo, dipendenti da un’impresa italiana di autotrasporto, debbano seguire i corsi di qualificazione inziale e periodica in Italia.</w:t>
      </w:r>
    </w:p>
    <w:p w14:paraId="6168993C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4CB7987" w14:textId="77777777" w:rsidR="00BD243B" w:rsidRPr="003945B5" w:rsidRDefault="00BD243B" w:rsidP="00BD243B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3945B5">
        <w:rPr>
          <w:rFonts w:asciiTheme="minorHAnsi" w:eastAsia="Calibri" w:hAnsiTheme="minorHAnsi" w:cs="Calibri"/>
          <w:b/>
          <w:bCs/>
          <w:sz w:val="22"/>
          <w:szCs w:val="22"/>
        </w:rPr>
        <w:t>Attestato del conducente</w:t>
      </w:r>
    </w:p>
    <w:p w14:paraId="1CAD550D" w14:textId="5C16B805" w:rsidR="00BD243B" w:rsidRPr="00BD243B" w:rsidRDefault="00BA3723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È</w:t>
      </w:r>
      <w:r w:rsidR="00BD243B" w:rsidRPr="00BD243B">
        <w:rPr>
          <w:rFonts w:asciiTheme="minorHAnsi" w:eastAsia="Calibri" w:hAnsiTheme="minorHAnsi" w:cs="Calibri"/>
          <w:sz w:val="22"/>
          <w:szCs w:val="22"/>
        </w:rPr>
        <w:t xml:space="preserve"> disposto che gli attestati del conducente debbano riportare il codice </w:t>
      </w:r>
      <w:proofErr w:type="spellStart"/>
      <w:r w:rsidR="00BD243B" w:rsidRPr="00BD243B">
        <w:rPr>
          <w:rFonts w:asciiTheme="minorHAnsi" w:eastAsia="Calibri" w:hAnsiTheme="minorHAnsi" w:cs="Calibri"/>
          <w:sz w:val="22"/>
          <w:szCs w:val="22"/>
        </w:rPr>
        <w:t>unionale</w:t>
      </w:r>
      <w:proofErr w:type="spellEnd"/>
      <w:r w:rsidR="00BD243B" w:rsidRPr="00BD243B">
        <w:rPr>
          <w:rFonts w:asciiTheme="minorHAnsi" w:eastAsia="Calibri" w:hAnsiTheme="minorHAnsi" w:cs="Calibri"/>
          <w:sz w:val="22"/>
          <w:szCs w:val="22"/>
        </w:rPr>
        <w:t xml:space="preserve"> armonizzato “</w:t>
      </w:r>
      <w:r w:rsidR="00BD243B" w:rsidRPr="00BA3723">
        <w:rPr>
          <w:rFonts w:asciiTheme="minorHAnsi" w:eastAsia="Calibri" w:hAnsiTheme="minorHAnsi" w:cs="Calibri"/>
          <w:b/>
          <w:bCs/>
          <w:sz w:val="22"/>
          <w:szCs w:val="22"/>
        </w:rPr>
        <w:t>95</w:t>
      </w:r>
      <w:r w:rsidR="00BD243B" w:rsidRPr="00BD243B">
        <w:rPr>
          <w:rFonts w:asciiTheme="minorHAnsi" w:eastAsia="Calibri" w:hAnsiTheme="minorHAnsi" w:cs="Calibri"/>
          <w:sz w:val="22"/>
          <w:szCs w:val="22"/>
        </w:rPr>
        <w:t>”. Gli attestati non riportanti tale codice, che sono stati rilasciati prima dell’entrata in vigore del presente Decreto Legislativo, sono accettati come prova di qualificazione fino al termine di scadenza.</w:t>
      </w:r>
    </w:p>
    <w:p w14:paraId="40A495A9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50E483E" w14:textId="77777777" w:rsidR="00BD243B" w:rsidRPr="003945B5" w:rsidRDefault="00BD243B" w:rsidP="00BD243B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3945B5">
        <w:rPr>
          <w:rFonts w:asciiTheme="minorHAnsi" w:eastAsia="Calibri" w:hAnsiTheme="minorHAnsi" w:cs="Calibri"/>
          <w:b/>
          <w:bCs/>
          <w:sz w:val="22"/>
          <w:szCs w:val="22"/>
        </w:rPr>
        <w:t>Assistenza reciproca degli Stati UE/SEE</w:t>
      </w:r>
    </w:p>
    <w:p w14:paraId="72952EBA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BD243B">
        <w:rPr>
          <w:rFonts w:asciiTheme="minorHAnsi" w:eastAsia="Calibri" w:hAnsiTheme="minorHAnsi" w:cs="Calibri"/>
          <w:sz w:val="22"/>
          <w:szCs w:val="22"/>
        </w:rPr>
        <w:t xml:space="preserve">Viene istituita una rete elettronica </w:t>
      </w:r>
      <w:proofErr w:type="spellStart"/>
      <w:r w:rsidRPr="00BD243B">
        <w:rPr>
          <w:rFonts w:asciiTheme="minorHAnsi" w:eastAsia="Calibri" w:hAnsiTheme="minorHAnsi" w:cs="Calibri"/>
          <w:sz w:val="22"/>
          <w:szCs w:val="22"/>
        </w:rPr>
        <w:t>unionale</w:t>
      </w:r>
      <w:proofErr w:type="spellEnd"/>
      <w:r w:rsidRPr="00BD243B">
        <w:rPr>
          <w:rFonts w:asciiTheme="minorHAnsi" w:eastAsia="Calibri" w:hAnsiTheme="minorHAnsi" w:cs="Calibri"/>
          <w:sz w:val="22"/>
          <w:szCs w:val="22"/>
        </w:rPr>
        <w:t xml:space="preserve"> per lo scambio di informazioni sulle qualificazioni dei conducenti professionali e sui documenti che ne comprovano la titolarità tra le autorità competenti degli Stati UE/SEE. </w:t>
      </w:r>
    </w:p>
    <w:p w14:paraId="602E928D" w14:textId="77777777" w:rsidR="00BD243B" w:rsidRPr="00BD243B" w:rsidRDefault="00BD243B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5B90429" w14:textId="77777777" w:rsidR="00BD243B" w:rsidRPr="003945B5" w:rsidRDefault="00BD243B" w:rsidP="00BD243B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3945B5">
        <w:rPr>
          <w:rFonts w:asciiTheme="minorHAnsi" w:eastAsia="Calibri" w:hAnsiTheme="minorHAnsi" w:cs="Calibri"/>
          <w:b/>
          <w:bCs/>
          <w:sz w:val="22"/>
          <w:szCs w:val="22"/>
        </w:rPr>
        <w:t>Rete UE delle patenti di guida</w:t>
      </w:r>
    </w:p>
    <w:p w14:paraId="48795FE6" w14:textId="1B67A503" w:rsidR="00BD243B" w:rsidRPr="00BD243B" w:rsidRDefault="00BA3723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È</w:t>
      </w:r>
      <w:r w:rsidR="00BD243B" w:rsidRPr="00BD243B">
        <w:rPr>
          <w:rFonts w:asciiTheme="minorHAnsi" w:eastAsia="Calibri" w:hAnsiTheme="minorHAnsi" w:cs="Calibri"/>
          <w:sz w:val="22"/>
          <w:szCs w:val="22"/>
        </w:rPr>
        <w:t xml:space="preserve"> previsto lo scambio di informazioni tra le autorità competenti degli Stati UE/SEE in merito al rilascio, alla conversione, ai duplicati, ai rinnovi di validità ed alle revoche delle patenti di guida.</w:t>
      </w:r>
    </w:p>
    <w:p w14:paraId="40169E3B" w14:textId="3EC10D62" w:rsidR="00DF1C9C" w:rsidRPr="00BD243B" w:rsidRDefault="00DF1C9C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F2B3B2D" w14:textId="77777777" w:rsidR="00DF1C9C" w:rsidRPr="00BD243B" w:rsidRDefault="00DF1C9C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8CC2190" w14:textId="551D17CB" w:rsidR="00077478" w:rsidRPr="00BD243B" w:rsidRDefault="00077478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2698A4" w14:textId="77777777" w:rsidR="00E26CCD" w:rsidRPr="00BD243B" w:rsidRDefault="00E26CCD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6E6584" w14:textId="77777777" w:rsidR="00417D91" w:rsidRPr="00BD243B" w:rsidRDefault="00417D91" w:rsidP="00BD243B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BD243B" w:rsidRDefault="008C1069" w:rsidP="00BD243B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BD243B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BD243B" w:rsidRDefault="008C1069" w:rsidP="00BD243B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D243B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8" w:history="1">
        <w:r w:rsidRPr="00BD243B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BD243B" w:rsidRDefault="00B166DE" w:rsidP="00BD243B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D243B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BD243B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BD243B" w:rsidRDefault="004C08BE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BD243B" w:rsidRDefault="00AF2BA6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89782C6" w14:textId="5BBAB9DF" w:rsidR="004C08BE" w:rsidRPr="00BD243B" w:rsidRDefault="004C08BE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2579883D" w14:textId="77777777" w:rsidR="00E26CCD" w:rsidRPr="00BD243B" w:rsidRDefault="00E26CCD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BD243B" w:rsidRDefault="004C08BE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447D0EF7" w:rsidR="00FA09FD" w:rsidRPr="00BD243B" w:rsidRDefault="00FA09FD" w:rsidP="00BD243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BD243B">
        <w:rPr>
          <w:rFonts w:asciiTheme="minorHAnsi" w:hAnsiTheme="minorHAnsi" w:cs="Arial"/>
          <w:sz w:val="22"/>
          <w:szCs w:val="22"/>
        </w:rPr>
        <w:t xml:space="preserve">Pubblicata il </w:t>
      </w:r>
      <w:r w:rsidR="00DF1C9C" w:rsidRPr="00BD243B">
        <w:rPr>
          <w:rFonts w:asciiTheme="minorHAnsi" w:hAnsiTheme="minorHAnsi" w:cs="Arial"/>
          <w:sz w:val="22"/>
          <w:szCs w:val="22"/>
        </w:rPr>
        <w:t>1</w:t>
      </w:r>
      <w:r w:rsidR="003945B5">
        <w:rPr>
          <w:rFonts w:asciiTheme="minorHAnsi" w:hAnsiTheme="minorHAnsi" w:cs="Arial"/>
          <w:sz w:val="22"/>
          <w:szCs w:val="22"/>
        </w:rPr>
        <w:t>6</w:t>
      </w:r>
      <w:r w:rsidR="00FA2812" w:rsidRPr="00BD243B">
        <w:rPr>
          <w:rFonts w:asciiTheme="minorHAnsi" w:hAnsiTheme="minorHAnsi" w:cs="Arial"/>
          <w:sz w:val="22"/>
          <w:szCs w:val="22"/>
        </w:rPr>
        <w:t>/06</w:t>
      </w:r>
      <w:r w:rsidR="00051C34" w:rsidRPr="00BD243B">
        <w:rPr>
          <w:rFonts w:asciiTheme="minorHAnsi" w:hAnsiTheme="minorHAnsi" w:cs="Arial"/>
          <w:sz w:val="22"/>
          <w:szCs w:val="22"/>
        </w:rPr>
        <w:t>/2020</w:t>
      </w:r>
    </w:p>
    <w:sectPr w:rsidR="00FA09FD" w:rsidRPr="00BD243B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6D50" w14:textId="77777777" w:rsidR="00BE1B58" w:rsidRDefault="00BE1B58">
      <w:r>
        <w:separator/>
      </w:r>
    </w:p>
  </w:endnote>
  <w:endnote w:type="continuationSeparator" w:id="0">
    <w:p w14:paraId="58610E49" w14:textId="77777777" w:rsidR="00BE1B58" w:rsidRDefault="00BE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BC049" w14:textId="77777777" w:rsidR="00BE1B58" w:rsidRDefault="00BE1B58">
      <w:r>
        <w:separator/>
      </w:r>
    </w:p>
  </w:footnote>
  <w:footnote w:type="continuationSeparator" w:id="0">
    <w:p w14:paraId="344EBD0A" w14:textId="77777777" w:rsidR="00BE1B58" w:rsidRDefault="00BE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D0160FA"/>
    <w:multiLevelType w:val="hybridMultilevel"/>
    <w:tmpl w:val="A9B62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27"/>
  </w:num>
  <w:num w:numId="5">
    <w:abstractNumId w:val="29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12"/>
  </w:num>
  <w:num w:numId="11">
    <w:abstractNumId w:val="28"/>
  </w:num>
  <w:num w:numId="12">
    <w:abstractNumId w:val="14"/>
  </w:num>
  <w:num w:numId="13">
    <w:abstractNumId w:val="13"/>
  </w:num>
  <w:num w:numId="14">
    <w:abstractNumId w:val="23"/>
  </w:num>
  <w:num w:numId="15">
    <w:abstractNumId w:val="30"/>
  </w:num>
  <w:num w:numId="16">
    <w:abstractNumId w:val="7"/>
  </w:num>
  <w:num w:numId="17">
    <w:abstractNumId w:val="26"/>
  </w:num>
  <w:num w:numId="18">
    <w:abstractNumId w:val="11"/>
  </w:num>
  <w:num w:numId="19">
    <w:abstractNumId w:val="17"/>
  </w:num>
  <w:num w:numId="20">
    <w:abstractNumId w:val="4"/>
  </w:num>
  <w:num w:numId="21">
    <w:abstractNumId w:val="25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0516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45B5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201C"/>
    <w:rsid w:val="00913BDA"/>
    <w:rsid w:val="00914796"/>
    <w:rsid w:val="00914BC8"/>
    <w:rsid w:val="00915E60"/>
    <w:rsid w:val="00923DFD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3723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43B"/>
    <w:rsid w:val="00BD2844"/>
    <w:rsid w:val="00BD790B"/>
    <w:rsid w:val="00BE0E09"/>
    <w:rsid w:val="00BE1B58"/>
    <w:rsid w:val="00BE26C8"/>
    <w:rsid w:val="00BE29FF"/>
    <w:rsid w:val="00BE5B35"/>
    <w:rsid w:val="00BE7FEC"/>
    <w:rsid w:val="00BF117A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C9C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20/06/10/20G00068/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4</cp:revision>
  <cp:lastPrinted>2019-12-30T11:26:00Z</cp:lastPrinted>
  <dcterms:created xsi:type="dcterms:W3CDTF">2020-06-15T15:12:00Z</dcterms:created>
  <dcterms:modified xsi:type="dcterms:W3CDTF">2020-06-16T07:00:00Z</dcterms:modified>
</cp:coreProperties>
</file>