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840D9" w14:textId="54D72A51" w:rsidR="003E6631" w:rsidRPr="00EA1B7F" w:rsidRDefault="006A0C1D" w:rsidP="00717CB3">
      <w:pPr>
        <w:pStyle w:val="Corpo"/>
        <w:spacing w:line="360" w:lineRule="auto"/>
        <w:jc w:val="right"/>
        <w:rPr>
          <w:rFonts w:ascii="Verdana" w:hAnsi="Verdana" w:cs="Calibri"/>
        </w:rPr>
      </w:pPr>
      <w:bookmarkStart w:id="0" w:name="_Hlk167183258"/>
      <w:r w:rsidRPr="00515D3C">
        <w:rPr>
          <w:rFonts w:ascii="Verdana" w:hAnsi="Verdana" w:cs="Calibri"/>
        </w:rPr>
        <w:t>Perugia</w:t>
      </w:r>
      <w:r w:rsidR="00515D3C">
        <w:rPr>
          <w:rFonts w:ascii="Verdana" w:hAnsi="Verdana" w:cs="Calibri"/>
        </w:rPr>
        <w:t xml:space="preserve">, </w:t>
      </w:r>
      <w:r w:rsidR="000C1527">
        <w:rPr>
          <w:rFonts w:ascii="Verdana" w:hAnsi="Verdana" w:cs="Calibri"/>
        </w:rPr>
        <w:t>30</w:t>
      </w:r>
      <w:r w:rsidR="00515D3C">
        <w:rPr>
          <w:rFonts w:ascii="Verdana" w:hAnsi="Verdana" w:cs="Calibri"/>
        </w:rPr>
        <w:t xml:space="preserve"> agosto 2024</w:t>
      </w:r>
    </w:p>
    <w:p w14:paraId="627A80A4" w14:textId="645E6920" w:rsidR="006A0C1D" w:rsidRDefault="00307D54" w:rsidP="00717CB3">
      <w:pPr>
        <w:pStyle w:val="Corpo"/>
        <w:spacing w:line="360" w:lineRule="auto"/>
        <w:jc w:val="center"/>
        <w:rPr>
          <w:rFonts w:ascii="Verdana" w:hAnsi="Verdana" w:cs="Calibri"/>
          <w:b/>
          <w:bCs/>
        </w:rPr>
      </w:pPr>
      <w:r w:rsidRPr="00EA1B7F">
        <w:rPr>
          <w:rFonts w:ascii="Verdana" w:hAnsi="Verdana" w:cs="Calibri"/>
          <w:b/>
          <w:bCs/>
        </w:rPr>
        <w:t>COMUNICATO STAMPA</w:t>
      </w:r>
    </w:p>
    <w:p w14:paraId="4A1B6ABF" w14:textId="77777777" w:rsidR="00C53F58" w:rsidRPr="00EA1B7F" w:rsidRDefault="00C53F58" w:rsidP="00717CB3">
      <w:pPr>
        <w:pStyle w:val="Corpo"/>
        <w:spacing w:line="360" w:lineRule="auto"/>
        <w:jc w:val="center"/>
        <w:rPr>
          <w:rFonts w:ascii="Verdana" w:hAnsi="Verdana" w:cs="Calibri"/>
          <w:b/>
          <w:bCs/>
        </w:rPr>
      </w:pPr>
    </w:p>
    <w:p w14:paraId="61ED3941" w14:textId="7264E2F0" w:rsidR="00950C40" w:rsidRPr="00EA1B7F" w:rsidRDefault="00376219" w:rsidP="00B66900">
      <w:pPr>
        <w:pStyle w:val="Corpo"/>
        <w:spacing w:line="360" w:lineRule="auto"/>
        <w:jc w:val="center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t>Formazione: i percorsi</w:t>
      </w:r>
      <w:r w:rsidR="00833D6E" w:rsidRPr="00EA1B7F">
        <w:rPr>
          <w:rFonts w:ascii="Verdana" w:hAnsi="Verdana" w:cs="Calibri"/>
          <w:b/>
          <w:bCs/>
        </w:rPr>
        <w:t xml:space="preserve"> di Its Umbria Academy dopo il diploma</w:t>
      </w:r>
    </w:p>
    <w:p w14:paraId="0B33444B" w14:textId="60A412B0" w:rsidR="001260F0" w:rsidRPr="00515D3C" w:rsidRDefault="00833D6E" w:rsidP="00B66900">
      <w:pPr>
        <w:pStyle w:val="Corpo"/>
        <w:spacing w:line="360" w:lineRule="auto"/>
        <w:jc w:val="center"/>
        <w:rPr>
          <w:rFonts w:ascii="Verdana" w:hAnsi="Verdana" w:cs="Calibri"/>
          <w:b/>
          <w:bCs/>
        </w:rPr>
      </w:pPr>
      <w:r w:rsidRPr="00515D3C">
        <w:rPr>
          <w:rFonts w:ascii="Verdana" w:hAnsi="Verdana" w:cs="Calibri"/>
          <w:b/>
          <w:bCs/>
        </w:rPr>
        <w:t xml:space="preserve">Open Day </w:t>
      </w:r>
      <w:r w:rsidR="00717CB3" w:rsidRPr="00515D3C">
        <w:rPr>
          <w:rFonts w:ascii="Verdana" w:hAnsi="Verdana" w:cs="Calibri"/>
          <w:b/>
          <w:bCs/>
        </w:rPr>
        <w:t xml:space="preserve">a </w:t>
      </w:r>
      <w:r w:rsidR="00AB416C" w:rsidRPr="00515D3C">
        <w:rPr>
          <w:rFonts w:ascii="Verdana" w:hAnsi="Verdana" w:cs="Calibri"/>
          <w:b/>
          <w:bCs/>
        </w:rPr>
        <w:t xml:space="preserve">Foligno, </w:t>
      </w:r>
      <w:r w:rsidR="00717CB3" w:rsidRPr="00515D3C">
        <w:rPr>
          <w:rFonts w:ascii="Verdana" w:hAnsi="Verdana" w:cs="Calibri"/>
          <w:b/>
          <w:bCs/>
        </w:rPr>
        <w:t>Perugia</w:t>
      </w:r>
      <w:r w:rsidR="00AB416C" w:rsidRPr="00515D3C">
        <w:rPr>
          <w:rFonts w:ascii="Verdana" w:hAnsi="Verdana" w:cs="Calibri"/>
          <w:b/>
          <w:bCs/>
        </w:rPr>
        <w:t>, Città di Castello</w:t>
      </w:r>
      <w:r w:rsidR="001260F0" w:rsidRPr="00515D3C">
        <w:rPr>
          <w:rFonts w:ascii="Verdana" w:hAnsi="Verdana" w:cs="Calibri"/>
          <w:b/>
          <w:bCs/>
        </w:rPr>
        <w:t xml:space="preserve"> </w:t>
      </w:r>
      <w:r w:rsidR="00AB416C" w:rsidRPr="00515D3C">
        <w:rPr>
          <w:rFonts w:ascii="Verdana" w:hAnsi="Verdana" w:cs="Calibri"/>
          <w:b/>
          <w:bCs/>
        </w:rPr>
        <w:t>e Terni</w:t>
      </w:r>
    </w:p>
    <w:p w14:paraId="5828FC0C" w14:textId="77777777" w:rsidR="00307D54" w:rsidRPr="00EA1B7F" w:rsidRDefault="00307D54" w:rsidP="00717CB3">
      <w:pPr>
        <w:pStyle w:val="Corpo"/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0DC955FF" w14:textId="77777777" w:rsidR="00B66900" w:rsidRDefault="00AB416C" w:rsidP="00B66900">
      <w:pPr>
        <w:pStyle w:val="Corpo"/>
        <w:spacing w:line="360" w:lineRule="auto"/>
        <w:jc w:val="both"/>
        <w:rPr>
          <w:rFonts w:ascii="Verdana" w:hAnsi="Verdana" w:cs="Calibri Light"/>
          <w:sz w:val="24"/>
          <w:szCs w:val="24"/>
        </w:rPr>
      </w:pPr>
      <w:r w:rsidRPr="00D20FC6">
        <w:rPr>
          <w:rFonts w:ascii="Verdana" w:hAnsi="Verdana" w:cs="Calibri Light"/>
          <w:sz w:val="24"/>
          <w:szCs w:val="24"/>
        </w:rPr>
        <w:t xml:space="preserve">Sono in programma nel mese di settembre quattro eventi di presentazione dei percorsi formativi post diploma di Its Umbria Academy, </w:t>
      </w:r>
      <w:r w:rsidR="00EA1B7F" w:rsidRPr="00D20FC6">
        <w:rPr>
          <w:rFonts w:ascii="Verdana" w:hAnsi="Verdana" w:cs="Calibri Light"/>
          <w:sz w:val="24"/>
          <w:szCs w:val="24"/>
        </w:rPr>
        <w:t>l’accademia umbra in scienze e tecnologie applicate che si rivolge ai giovani diplomati.</w:t>
      </w:r>
    </w:p>
    <w:p w14:paraId="43B24EB0" w14:textId="7E2F407C" w:rsidR="00AB416C" w:rsidRPr="00D20FC6" w:rsidRDefault="00B66900" w:rsidP="00B66900">
      <w:pPr>
        <w:pStyle w:val="Corpo"/>
        <w:spacing w:line="360" w:lineRule="auto"/>
        <w:jc w:val="both"/>
        <w:rPr>
          <w:rFonts w:ascii="Verdana" w:hAnsi="Verdana" w:cs="Calibri Light"/>
          <w:sz w:val="24"/>
          <w:szCs w:val="24"/>
        </w:rPr>
      </w:pPr>
      <w:r w:rsidRPr="00515D3C">
        <w:rPr>
          <w:rFonts w:ascii="Verdana" w:hAnsi="Verdana" w:cs="Calibri Light"/>
          <w:sz w:val="24"/>
          <w:szCs w:val="24"/>
        </w:rPr>
        <w:t xml:space="preserve">Sono infatti aperte </w:t>
      </w:r>
      <w:r w:rsidRPr="00515D3C">
        <w:rPr>
          <w:rFonts w:ascii="Verdana" w:hAnsi="Verdana" w:cs="Calibri Light"/>
          <w:b/>
          <w:bCs/>
          <w:sz w:val="24"/>
          <w:szCs w:val="24"/>
        </w:rPr>
        <w:t>fino alle ore 13</w:t>
      </w:r>
      <w:r w:rsidRPr="00515D3C">
        <w:rPr>
          <w:rFonts w:ascii="Verdana" w:hAnsi="Verdana" w:cs="Calibri Light"/>
          <w:sz w:val="24"/>
          <w:szCs w:val="24"/>
        </w:rPr>
        <w:t xml:space="preserve"> </w:t>
      </w:r>
      <w:r w:rsidRPr="00515D3C">
        <w:rPr>
          <w:rFonts w:ascii="Verdana" w:hAnsi="Verdana" w:cs="Calibri Light"/>
          <w:b/>
          <w:bCs/>
          <w:sz w:val="24"/>
          <w:szCs w:val="24"/>
        </w:rPr>
        <w:t xml:space="preserve">del 20 settembre 2024 </w:t>
      </w:r>
      <w:r w:rsidRPr="00515D3C">
        <w:rPr>
          <w:rFonts w:ascii="Verdana" w:hAnsi="Verdana" w:cs="Calibri Light"/>
          <w:sz w:val="24"/>
          <w:szCs w:val="24"/>
        </w:rPr>
        <w:t>le iscrizioni per accedere ai corsi di ITS Umbria Academy del biennio 2024-2026.</w:t>
      </w:r>
    </w:p>
    <w:p w14:paraId="60A1AE40" w14:textId="77777777" w:rsidR="00B66900" w:rsidRDefault="00B66900" w:rsidP="00717CB3">
      <w:pPr>
        <w:pStyle w:val="Corpo"/>
        <w:spacing w:line="360" w:lineRule="auto"/>
        <w:jc w:val="both"/>
        <w:rPr>
          <w:rFonts w:ascii="Verdana" w:hAnsi="Verdana" w:cs="Calibri Light"/>
          <w:sz w:val="24"/>
          <w:szCs w:val="24"/>
        </w:rPr>
      </w:pPr>
    </w:p>
    <w:p w14:paraId="45958C90" w14:textId="69D66305" w:rsidR="00AB416C" w:rsidRPr="00D20FC6" w:rsidRDefault="00D20FC6" w:rsidP="00717CB3">
      <w:pPr>
        <w:pStyle w:val="Corpo"/>
        <w:spacing w:line="360" w:lineRule="auto"/>
        <w:jc w:val="both"/>
        <w:rPr>
          <w:rFonts w:ascii="Verdana" w:hAnsi="Verdana" w:cs="Calibri Light"/>
          <w:sz w:val="24"/>
          <w:szCs w:val="24"/>
        </w:rPr>
      </w:pPr>
      <w:r>
        <w:rPr>
          <w:rFonts w:ascii="Verdana" w:hAnsi="Verdana" w:cs="Calibri Light"/>
          <w:sz w:val="24"/>
          <w:szCs w:val="24"/>
        </w:rPr>
        <w:t>Gli Open Day</w:t>
      </w:r>
      <w:r w:rsidRPr="00D20FC6">
        <w:rPr>
          <w:rFonts w:ascii="Verdana" w:hAnsi="Verdana" w:cs="Calibri Light"/>
          <w:sz w:val="24"/>
          <w:szCs w:val="24"/>
        </w:rPr>
        <w:t xml:space="preserve"> si svolgeranno:</w:t>
      </w:r>
    </w:p>
    <w:p w14:paraId="0438E92F" w14:textId="7FE6EE7A" w:rsidR="00D20FC6" w:rsidRPr="00D20FC6" w:rsidRDefault="00D20FC6" w:rsidP="00D20FC6">
      <w:pPr>
        <w:pStyle w:val="Corpo"/>
        <w:numPr>
          <w:ilvl w:val="0"/>
          <w:numId w:val="4"/>
        </w:numPr>
        <w:spacing w:line="360" w:lineRule="auto"/>
        <w:jc w:val="both"/>
        <w:rPr>
          <w:rFonts w:ascii="Verdana" w:hAnsi="Verdana" w:cs="Calibri Light"/>
          <w:sz w:val="24"/>
          <w:szCs w:val="24"/>
        </w:rPr>
      </w:pPr>
      <w:r w:rsidRPr="00D20FC6">
        <w:rPr>
          <w:rFonts w:ascii="Verdana" w:hAnsi="Verdana" w:cs="Calibri Light"/>
          <w:b/>
          <w:bCs/>
          <w:sz w:val="24"/>
          <w:szCs w:val="24"/>
        </w:rPr>
        <w:t>mercoledì 4 settembre alle ore 17 a Foligno</w:t>
      </w:r>
      <w:r w:rsidRPr="00D20FC6">
        <w:rPr>
          <w:rFonts w:ascii="Verdana" w:hAnsi="Verdana" w:cs="Calibri Light"/>
          <w:sz w:val="24"/>
          <w:szCs w:val="24"/>
        </w:rPr>
        <w:t>, nella sede del Labomec in via A. Vici 28</w:t>
      </w:r>
      <w:r>
        <w:rPr>
          <w:rFonts w:ascii="Verdana" w:hAnsi="Verdana" w:cs="Calibri Light"/>
          <w:sz w:val="24"/>
          <w:szCs w:val="24"/>
        </w:rPr>
        <w:t>;</w:t>
      </w:r>
    </w:p>
    <w:p w14:paraId="1656753C" w14:textId="11486588" w:rsidR="00D20FC6" w:rsidRPr="00D20FC6" w:rsidRDefault="00D20FC6" w:rsidP="00D20FC6">
      <w:pPr>
        <w:pStyle w:val="Corpo"/>
        <w:numPr>
          <w:ilvl w:val="0"/>
          <w:numId w:val="4"/>
        </w:numPr>
        <w:spacing w:line="360" w:lineRule="auto"/>
        <w:jc w:val="both"/>
        <w:rPr>
          <w:rFonts w:ascii="Verdana" w:hAnsi="Verdana" w:cs="Calibri Light"/>
          <w:sz w:val="24"/>
          <w:szCs w:val="24"/>
        </w:rPr>
      </w:pPr>
      <w:r w:rsidRPr="00D20FC6">
        <w:rPr>
          <w:rFonts w:ascii="Verdana" w:hAnsi="Verdana" w:cs="Calibri Light"/>
          <w:b/>
          <w:bCs/>
          <w:sz w:val="24"/>
          <w:szCs w:val="24"/>
        </w:rPr>
        <w:t>giovedì 5 settembre alle ore 17 a Perugia</w:t>
      </w:r>
      <w:r w:rsidRPr="00D20FC6">
        <w:rPr>
          <w:rFonts w:ascii="Verdana" w:hAnsi="Verdana" w:cs="Calibri Light"/>
          <w:sz w:val="24"/>
          <w:szCs w:val="24"/>
        </w:rPr>
        <w:t xml:space="preserve">, </w:t>
      </w:r>
      <w:r>
        <w:rPr>
          <w:rFonts w:ascii="Verdana" w:hAnsi="Verdana" w:cs="Calibri Light"/>
          <w:sz w:val="24"/>
          <w:szCs w:val="24"/>
        </w:rPr>
        <w:t>al</w:t>
      </w:r>
      <w:r w:rsidRPr="00D20FC6">
        <w:rPr>
          <w:rFonts w:ascii="Verdana" w:hAnsi="Verdana" w:cs="Calibri Light"/>
          <w:sz w:val="24"/>
          <w:szCs w:val="24"/>
        </w:rPr>
        <w:t xml:space="preserve"> Campus di ITS Umbria in</w:t>
      </w:r>
      <w:r>
        <w:rPr>
          <w:rFonts w:ascii="Verdana" w:hAnsi="Verdana" w:cs="Calibri Light"/>
          <w:sz w:val="24"/>
          <w:szCs w:val="24"/>
        </w:rPr>
        <w:t xml:space="preserve"> </w:t>
      </w:r>
      <w:r w:rsidRPr="00D20FC6">
        <w:rPr>
          <w:rFonts w:ascii="Verdana" w:hAnsi="Verdana" w:cs="Calibri Light"/>
          <w:sz w:val="24"/>
          <w:szCs w:val="24"/>
        </w:rPr>
        <w:t>via Fontivegge 55</w:t>
      </w:r>
      <w:r>
        <w:rPr>
          <w:rFonts w:ascii="Verdana" w:hAnsi="Verdana" w:cs="Calibri Light"/>
          <w:sz w:val="24"/>
          <w:szCs w:val="24"/>
        </w:rPr>
        <w:t>;</w:t>
      </w:r>
    </w:p>
    <w:p w14:paraId="0DDC4B61" w14:textId="03CBD61A" w:rsidR="00D20FC6" w:rsidRPr="00D20FC6" w:rsidRDefault="00D20FC6" w:rsidP="00D20FC6">
      <w:pPr>
        <w:pStyle w:val="Corpo"/>
        <w:numPr>
          <w:ilvl w:val="0"/>
          <w:numId w:val="4"/>
        </w:numPr>
        <w:spacing w:line="360" w:lineRule="auto"/>
        <w:jc w:val="both"/>
        <w:rPr>
          <w:rFonts w:ascii="Verdana" w:hAnsi="Verdana" w:cs="Calibri Light"/>
          <w:sz w:val="24"/>
          <w:szCs w:val="24"/>
        </w:rPr>
      </w:pPr>
      <w:r w:rsidRPr="00D20FC6">
        <w:rPr>
          <w:rFonts w:ascii="Verdana" w:hAnsi="Verdana" w:cs="Calibri Light"/>
          <w:b/>
          <w:bCs/>
          <w:sz w:val="24"/>
          <w:szCs w:val="24"/>
        </w:rPr>
        <w:t>martedì 10 settembre alle ore 17 a Città di Castello</w:t>
      </w:r>
      <w:r w:rsidRPr="00D20FC6">
        <w:rPr>
          <w:rFonts w:ascii="Verdana" w:hAnsi="Verdana" w:cs="Calibri Light"/>
          <w:sz w:val="24"/>
          <w:szCs w:val="24"/>
        </w:rPr>
        <w:t xml:space="preserve">, </w:t>
      </w:r>
      <w:r>
        <w:rPr>
          <w:rFonts w:ascii="Verdana" w:hAnsi="Verdana" w:cs="Calibri Light"/>
          <w:sz w:val="24"/>
          <w:szCs w:val="24"/>
        </w:rPr>
        <w:t>alla</w:t>
      </w:r>
      <w:r w:rsidRPr="00D20FC6">
        <w:rPr>
          <w:rFonts w:ascii="Verdana" w:hAnsi="Verdana" w:cs="Calibri Light"/>
          <w:sz w:val="24"/>
          <w:szCs w:val="24"/>
        </w:rPr>
        <w:t xml:space="preserve"> Biblioteca Comunale “Carducci”</w:t>
      </w:r>
      <w:r>
        <w:rPr>
          <w:rFonts w:ascii="Verdana" w:hAnsi="Verdana" w:cs="Calibri Light"/>
          <w:sz w:val="24"/>
          <w:szCs w:val="24"/>
        </w:rPr>
        <w:t>;</w:t>
      </w:r>
    </w:p>
    <w:p w14:paraId="6A0F22A0" w14:textId="216BD180" w:rsidR="00D20FC6" w:rsidRPr="00D20FC6" w:rsidRDefault="00D20FC6" w:rsidP="00D20FC6">
      <w:pPr>
        <w:pStyle w:val="Corpo"/>
        <w:numPr>
          <w:ilvl w:val="0"/>
          <w:numId w:val="4"/>
        </w:numPr>
        <w:spacing w:line="360" w:lineRule="auto"/>
        <w:jc w:val="both"/>
        <w:rPr>
          <w:rFonts w:ascii="Verdana" w:hAnsi="Verdana" w:cs="Calibri Light"/>
          <w:sz w:val="24"/>
          <w:szCs w:val="24"/>
        </w:rPr>
      </w:pPr>
      <w:r w:rsidRPr="00D20FC6">
        <w:rPr>
          <w:rFonts w:ascii="Verdana" w:hAnsi="Verdana" w:cs="Calibri Light"/>
          <w:b/>
          <w:bCs/>
          <w:sz w:val="24"/>
          <w:szCs w:val="24"/>
        </w:rPr>
        <w:t>mercoledì 11 settembre alle ore 17 a Terni</w:t>
      </w:r>
      <w:r w:rsidRPr="00D20FC6">
        <w:rPr>
          <w:rFonts w:ascii="Verdana" w:hAnsi="Verdana" w:cs="Calibri Light"/>
          <w:sz w:val="24"/>
          <w:szCs w:val="24"/>
        </w:rPr>
        <w:t xml:space="preserve">, </w:t>
      </w:r>
      <w:r>
        <w:rPr>
          <w:rFonts w:ascii="Verdana" w:hAnsi="Verdana" w:cs="Calibri Light"/>
          <w:sz w:val="24"/>
          <w:szCs w:val="24"/>
        </w:rPr>
        <w:t>al</w:t>
      </w:r>
      <w:r w:rsidRPr="00D20FC6">
        <w:rPr>
          <w:rFonts w:ascii="Verdana" w:hAnsi="Verdana" w:cs="Calibri Light"/>
          <w:sz w:val="24"/>
          <w:szCs w:val="24"/>
        </w:rPr>
        <w:t xml:space="preserve"> Campus ITS Umbria in Via Carlo Alberto dalla Chiesa 32</w:t>
      </w:r>
      <w:r>
        <w:rPr>
          <w:rFonts w:ascii="Verdana" w:hAnsi="Verdana" w:cs="Calibri Light"/>
          <w:sz w:val="24"/>
          <w:szCs w:val="24"/>
        </w:rPr>
        <w:t>.</w:t>
      </w:r>
    </w:p>
    <w:p w14:paraId="114530A1" w14:textId="77777777" w:rsidR="00AB416C" w:rsidRDefault="00AB416C" w:rsidP="00717CB3">
      <w:pPr>
        <w:pStyle w:val="Corpo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AFD819A" w14:textId="54BAA583" w:rsidR="00D20FC6" w:rsidRPr="00D20FC6" w:rsidRDefault="00D20FC6" w:rsidP="00717CB3">
      <w:pPr>
        <w:pStyle w:val="Corpo"/>
        <w:spacing w:line="360" w:lineRule="auto"/>
        <w:jc w:val="both"/>
        <w:rPr>
          <w:rFonts w:ascii="Verdana" w:hAnsi="Verdana" w:cs="Calibri Light"/>
          <w:sz w:val="24"/>
          <w:szCs w:val="24"/>
        </w:rPr>
      </w:pPr>
      <w:r w:rsidRPr="00D20FC6">
        <w:rPr>
          <w:rFonts w:ascii="Verdana" w:hAnsi="Verdana" w:cs="Calibri Light"/>
          <w:sz w:val="24"/>
          <w:szCs w:val="24"/>
        </w:rPr>
        <w:t>Lo</w:t>
      </w:r>
      <w:r w:rsidR="00376219" w:rsidRPr="00D20FC6">
        <w:rPr>
          <w:rFonts w:ascii="Verdana" w:hAnsi="Verdana" w:cs="Calibri Light"/>
          <w:sz w:val="24"/>
          <w:szCs w:val="24"/>
        </w:rPr>
        <w:t xml:space="preserve"> staff di Its, esperti di settore e docenti saranno a disposizione per fornire indicazioni di orientamento alla scelta del corso più adatto alle proprie attitudini</w:t>
      </w:r>
      <w:r>
        <w:rPr>
          <w:rFonts w:ascii="Verdana" w:hAnsi="Verdana" w:cs="Calibri Light"/>
          <w:sz w:val="24"/>
          <w:szCs w:val="24"/>
        </w:rPr>
        <w:t>,</w:t>
      </w:r>
      <w:r w:rsidR="008B4A1E">
        <w:rPr>
          <w:rFonts w:ascii="Verdana" w:hAnsi="Verdana" w:cs="Calibri Light"/>
          <w:sz w:val="24"/>
          <w:szCs w:val="24"/>
        </w:rPr>
        <w:t xml:space="preserve"> </w:t>
      </w:r>
      <w:r w:rsidRPr="00D20FC6">
        <w:rPr>
          <w:rFonts w:ascii="Verdana" w:hAnsi="Verdana" w:cs="Calibri Light"/>
          <w:sz w:val="24"/>
          <w:szCs w:val="24"/>
        </w:rPr>
        <w:t>oltre ad illustrare i contenuti dei percorsi di: Meccatronica e Industria 4.0, Information &amp; Communication Technology, Cybersecurity, Biotecnologie e Sostenibilità ambientale, Agricoltura sostenibile e Smart farming, Marketing ed economia di impresa, Promozione del territorio e Gestione imprese Turistiche, Edilizia</w:t>
      </w:r>
      <w:r w:rsidR="00E538EA">
        <w:rPr>
          <w:rFonts w:ascii="Verdana" w:hAnsi="Verdana" w:cs="Calibri Light"/>
          <w:sz w:val="24"/>
          <w:szCs w:val="24"/>
        </w:rPr>
        <w:t xml:space="preserve"> </w:t>
      </w:r>
      <w:r w:rsidR="00E538EA" w:rsidRPr="008B4A1E">
        <w:rPr>
          <w:rFonts w:ascii="Verdana" w:hAnsi="Verdana" w:cs="Calibri Light"/>
          <w:color w:val="auto"/>
          <w:sz w:val="24"/>
          <w:szCs w:val="24"/>
        </w:rPr>
        <w:t>BIM</w:t>
      </w:r>
      <w:r w:rsidRPr="00D20FC6">
        <w:rPr>
          <w:rFonts w:ascii="Verdana" w:hAnsi="Verdana" w:cs="Calibri Light"/>
          <w:sz w:val="24"/>
          <w:szCs w:val="24"/>
        </w:rPr>
        <w:t xml:space="preserve"> ed Efficienza energetica e il recentissimo Meccatronica e cartotecnica.</w:t>
      </w:r>
      <w:r w:rsidR="00376219" w:rsidRPr="00D20FC6">
        <w:rPr>
          <w:rFonts w:ascii="Verdana" w:hAnsi="Verdana" w:cs="Calibri Light"/>
          <w:sz w:val="24"/>
          <w:szCs w:val="24"/>
        </w:rPr>
        <w:t xml:space="preserve"> </w:t>
      </w:r>
    </w:p>
    <w:p w14:paraId="45BE98FC" w14:textId="53E124F4" w:rsidR="00B66900" w:rsidRPr="00B66900" w:rsidRDefault="00B66900" w:rsidP="00717CB3">
      <w:pPr>
        <w:pStyle w:val="Corpo"/>
        <w:spacing w:line="360" w:lineRule="auto"/>
        <w:jc w:val="both"/>
        <w:rPr>
          <w:rFonts w:ascii="Verdana" w:hAnsi="Verdana" w:cs="Calibri Light"/>
          <w:sz w:val="24"/>
          <w:szCs w:val="24"/>
        </w:rPr>
      </w:pPr>
      <w:r>
        <w:rPr>
          <w:rFonts w:ascii="Verdana" w:hAnsi="Verdana" w:cs="Calibri Light"/>
          <w:sz w:val="24"/>
          <w:szCs w:val="24"/>
        </w:rPr>
        <w:t>Nel corso delle iniziative</w:t>
      </w:r>
      <w:r w:rsidRPr="00B66900">
        <w:rPr>
          <w:rFonts w:ascii="Verdana" w:hAnsi="Verdana" w:cs="Calibri Light"/>
          <w:sz w:val="24"/>
          <w:szCs w:val="24"/>
        </w:rPr>
        <w:t xml:space="preserve"> verranno</w:t>
      </w:r>
      <w:r>
        <w:rPr>
          <w:rFonts w:ascii="Verdana" w:hAnsi="Verdana" w:cs="Calibri Light"/>
          <w:sz w:val="24"/>
          <w:szCs w:val="24"/>
        </w:rPr>
        <w:t xml:space="preserve"> inoltre</w:t>
      </w:r>
      <w:r w:rsidRPr="00B66900">
        <w:rPr>
          <w:rFonts w:ascii="Verdana" w:hAnsi="Verdana" w:cs="Calibri Light"/>
          <w:sz w:val="24"/>
          <w:szCs w:val="24"/>
        </w:rPr>
        <w:t xml:space="preserve"> fornite anche tutte le principali informazioni </w:t>
      </w:r>
      <w:r>
        <w:rPr>
          <w:rFonts w:ascii="Verdana" w:hAnsi="Verdana" w:cs="Calibri Light"/>
          <w:sz w:val="24"/>
          <w:szCs w:val="24"/>
        </w:rPr>
        <w:t>sulle</w:t>
      </w:r>
      <w:r w:rsidRPr="00B66900">
        <w:rPr>
          <w:rFonts w:ascii="Verdana" w:hAnsi="Verdana" w:cs="Calibri Light"/>
          <w:sz w:val="24"/>
          <w:szCs w:val="24"/>
        </w:rPr>
        <w:t xml:space="preserve"> modalità di iscrizione</w:t>
      </w:r>
      <w:r>
        <w:rPr>
          <w:rFonts w:ascii="Verdana" w:hAnsi="Verdana" w:cs="Calibri Light"/>
          <w:sz w:val="24"/>
          <w:szCs w:val="24"/>
        </w:rPr>
        <w:t xml:space="preserve"> ai percorsi formativi, </w:t>
      </w:r>
      <w:r w:rsidRPr="00B66900">
        <w:rPr>
          <w:rFonts w:ascii="Verdana" w:hAnsi="Verdana" w:cs="Calibri Light"/>
          <w:sz w:val="24"/>
          <w:szCs w:val="24"/>
        </w:rPr>
        <w:t>sull’organizzazione della didattica, sugli sbocchi occupazionali e sulle opportunità professionali.</w:t>
      </w:r>
    </w:p>
    <w:p w14:paraId="61C69BD5" w14:textId="77777777" w:rsidR="00B66900" w:rsidRPr="00B66900" w:rsidRDefault="00B66900" w:rsidP="00717CB3">
      <w:pPr>
        <w:pStyle w:val="Corpo"/>
        <w:spacing w:line="360" w:lineRule="auto"/>
        <w:jc w:val="both"/>
        <w:rPr>
          <w:rFonts w:ascii="Verdana" w:hAnsi="Verdana" w:cs="Calibri Light"/>
          <w:sz w:val="24"/>
          <w:szCs w:val="24"/>
        </w:rPr>
      </w:pPr>
    </w:p>
    <w:p w14:paraId="4075EE74" w14:textId="77777777" w:rsidR="001260F0" w:rsidRPr="00376219" w:rsidRDefault="001260F0" w:rsidP="00376219">
      <w:pPr>
        <w:pStyle w:val="Corpo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755DEFB" w14:textId="3E9196B5" w:rsidR="001260F0" w:rsidRPr="00515D3C" w:rsidRDefault="001260F0" w:rsidP="001260F0">
      <w:pPr>
        <w:pStyle w:val="Corpo"/>
        <w:spacing w:line="360" w:lineRule="auto"/>
        <w:jc w:val="both"/>
        <w:rPr>
          <w:rFonts w:ascii="Verdana" w:hAnsi="Verdana" w:cs="Calibri Light"/>
          <w:sz w:val="24"/>
          <w:szCs w:val="24"/>
        </w:rPr>
      </w:pPr>
      <w:r w:rsidRPr="00515D3C">
        <w:rPr>
          <w:rFonts w:ascii="Verdana" w:hAnsi="Verdana" w:cs="Calibri Light"/>
          <w:sz w:val="24"/>
          <w:szCs w:val="24"/>
        </w:rPr>
        <w:t>Per prenotare la partecipazione agli open day e anche iscriversi ai corsi: itsumbria.it</w:t>
      </w:r>
      <w:r w:rsidR="00154967">
        <w:rPr>
          <w:rFonts w:ascii="Verdana" w:hAnsi="Verdana" w:cs="Calibri Light"/>
          <w:sz w:val="24"/>
          <w:szCs w:val="24"/>
        </w:rPr>
        <w:t xml:space="preserve"> </w:t>
      </w:r>
    </w:p>
    <w:p w14:paraId="3FFD13CE" w14:textId="77777777" w:rsidR="00B66900" w:rsidRDefault="00B66900" w:rsidP="001260F0">
      <w:pPr>
        <w:pStyle w:val="Corpo"/>
        <w:spacing w:line="36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6C72C36D" w14:textId="77777777" w:rsidR="00B66900" w:rsidRPr="00515D3C" w:rsidRDefault="00B66900" w:rsidP="00515D3C">
      <w:pPr>
        <w:pStyle w:val="Corpo"/>
        <w:spacing w:line="360" w:lineRule="auto"/>
        <w:jc w:val="both"/>
        <w:rPr>
          <w:rFonts w:ascii="Verdana" w:hAnsi="Verdana" w:cs="Calibri Light"/>
          <w:b/>
          <w:bCs/>
          <w:sz w:val="24"/>
          <w:szCs w:val="24"/>
        </w:rPr>
      </w:pPr>
      <w:r w:rsidRPr="00515D3C">
        <w:rPr>
          <w:rFonts w:ascii="Verdana" w:hAnsi="Verdana" w:cs="Calibri Light"/>
          <w:b/>
          <w:bCs/>
          <w:sz w:val="24"/>
          <w:szCs w:val="24"/>
        </w:rPr>
        <w:t>Breve profilo ITS Umbria Academy</w:t>
      </w:r>
    </w:p>
    <w:p w14:paraId="09C02B3B" w14:textId="3A548C74" w:rsidR="00B66900" w:rsidRPr="00515D3C" w:rsidRDefault="00B66900" w:rsidP="00515D3C">
      <w:pPr>
        <w:pStyle w:val="Corpo"/>
        <w:spacing w:line="360" w:lineRule="auto"/>
        <w:jc w:val="both"/>
        <w:rPr>
          <w:rFonts w:ascii="Verdana" w:hAnsi="Verdana" w:cs="Calibri Light"/>
          <w:sz w:val="24"/>
          <w:szCs w:val="24"/>
        </w:rPr>
      </w:pPr>
      <w:r w:rsidRPr="00515D3C">
        <w:rPr>
          <w:rFonts w:ascii="Verdana" w:hAnsi="Verdana" w:cs="Calibri Light"/>
          <w:sz w:val="24"/>
          <w:szCs w:val="24"/>
        </w:rPr>
        <w:t xml:space="preserve">ITS Umbria Academy è un’accademia politecnica biennale in scienze e tecnologie applicate, in cui si alterna l’apprendimento in aula e in laboratorio al tirocinio in azienda. È </w:t>
      </w:r>
      <w:r w:rsidR="00E538EA" w:rsidRPr="008B4A1E">
        <w:rPr>
          <w:rFonts w:ascii="Verdana" w:hAnsi="Verdana" w:cs="Calibri Light"/>
          <w:color w:val="auto"/>
          <w:sz w:val="24"/>
          <w:szCs w:val="24"/>
        </w:rPr>
        <w:t>istituita</w:t>
      </w:r>
      <w:r w:rsidR="00E538EA">
        <w:rPr>
          <w:rFonts w:ascii="Verdana" w:hAnsi="Verdana" w:cs="Calibri Light"/>
          <w:sz w:val="24"/>
          <w:szCs w:val="24"/>
        </w:rPr>
        <w:t xml:space="preserve"> </w:t>
      </w:r>
      <w:r w:rsidRPr="00515D3C">
        <w:rPr>
          <w:rFonts w:ascii="Verdana" w:hAnsi="Verdana" w:cs="Calibri Light"/>
          <w:sz w:val="24"/>
          <w:szCs w:val="24"/>
        </w:rPr>
        <w:t xml:space="preserve">dal Ministero dell’Istruzione e del Merito, dalla Regione Umbria e partecipata dalle principali aziende della regione. Dalla sua fondazione, nel 2011, ad oggi ITS Umbria Academy è cresciuta nel numero di studenti (circa </w:t>
      </w:r>
      <w:r w:rsidRPr="003F3BF9">
        <w:rPr>
          <w:rFonts w:ascii="Verdana" w:hAnsi="Verdana" w:cs="Calibri Light"/>
          <w:sz w:val="24"/>
          <w:szCs w:val="24"/>
        </w:rPr>
        <w:t>4</w:t>
      </w:r>
      <w:r w:rsidR="00204EBF" w:rsidRPr="003F3BF9">
        <w:rPr>
          <w:rFonts w:ascii="Verdana" w:hAnsi="Verdana" w:cs="Calibri Light"/>
          <w:sz w:val="24"/>
          <w:szCs w:val="24"/>
        </w:rPr>
        <w:t>5</w:t>
      </w:r>
      <w:r w:rsidRPr="003F3BF9">
        <w:rPr>
          <w:rFonts w:ascii="Verdana" w:hAnsi="Verdana" w:cs="Calibri Light"/>
          <w:sz w:val="24"/>
          <w:szCs w:val="24"/>
        </w:rPr>
        <w:t>0</w:t>
      </w:r>
      <w:r w:rsidRPr="00515D3C">
        <w:rPr>
          <w:rFonts w:ascii="Verdana" w:hAnsi="Verdana" w:cs="Calibri Light"/>
          <w:sz w:val="24"/>
          <w:szCs w:val="24"/>
        </w:rPr>
        <w:t xml:space="preserve"> nuovi immatricolati all’anno), di percorsi formativi e di aziende coinvolte</w:t>
      </w:r>
      <w:r w:rsidR="00204EBF">
        <w:rPr>
          <w:rFonts w:ascii="Verdana" w:hAnsi="Verdana" w:cs="Calibri Light"/>
          <w:sz w:val="24"/>
          <w:szCs w:val="24"/>
        </w:rPr>
        <w:t>,</w:t>
      </w:r>
      <w:r w:rsidRPr="00515D3C">
        <w:rPr>
          <w:rFonts w:ascii="Verdana" w:hAnsi="Verdana" w:cs="Calibri Light"/>
          <w:sz w:val="24"/>
          <w:szCs w:val="24"/>
        </w:rPr>
        <w:t xml:space="preserve"> </w:t>
      </w:r>
      <w:r w:rsidRPr="003F3BF9">
        <w:rPr>
          <w:rFonts w:ascii="Verdana" w:hAnsi="Verdana" w:cs="Calibri Light"/>
          <w:sz w:val="24"/>
          <w:szCs w:val="24"/>
        </w:rPr>
        <w:t>(</w:t>
      </w:r>
      <w:r w:rsidR="00D93A09" w:rsidRPr="003F3BF9">
        <w:rPr>
          <w:rFonts w:ascii="Verdana" w:hAnsi="Verdana" w:cs="Calibri Light"/>
          <w:sz w:val="24"/>
          <w:szCs w:val="24"/>
        </w:rPr>
        <w:t xml:space="preserve">circa </w:t>
      </w:r>
      <w:r w:rsidR="00515D3C" w:rsidRPr="003F3BF9">
        <w:rPr>
          <w:rFonts w:ascii="Verdana" w:hAnsi="Verdana" w:cs="Calibri Light"/>
          <w:sz w:val="24"/>
          <w:szCs w:val="24"/>
        </w:rPr>
        <w:t>400</w:t>
      </w:r>
      <w:r w:rsidRPr="003F3BF9">
        <w:rPr>
          <w:rFonts w:ascii="Verdana" w:hAnsi="Verdana" w:cs="Calibri Light"/>
          <w:sz w:val="24"/>
          <w:szCs w:val="24"/>
        </w:rPr>
        <w:t>)</w:t>
      </w:r>
      <w:r w:rsidRPr="00515D3C">
        <w:rPr>
          <w:rFonts w:ascii="Verdana" w:hAnsi="Verdana" w:cs="Calibri Light"/>
          <w:sz w:val="24"/>
          <w:szCs w:val="24"/>
        </w:rPr>
        <w:t xml:space="preserve"> che collaborano attivamente partecipando alla progettazione dei corsi, alla didattica e ospitando i tirocini. I corsi di ITS Umbria Academy sono distribuiti sul territorio con tre campus, con altrettanti laboratori, a Perugia, Foligno e Terni. Nell’anno accademico 2024-2025 verrà avviato l’indirizzo Meccatronico-Cartotecnico nella sede distaccata di Città di Castello presso l’istituto Bufalini.</w:t>
      </w:r>
    </w:p>
    <w:p w14:paraId="2C472903" w14:textId="77777777" w:rsidR="00B66900" w:rsidRPr="00515D3C" w:rsidRDefault="00B66900" w:rsidP="00515D3C">
      <w:pPr>
        <w:pStyle w:val="Corpo"/>
        <w:spacing w:line="360" w:lineRule="auto"/>
        <w:jc w:val="both"/>
        <w:rPr>
          <w:rFonts w:ascii="Verdana" w:hAnsi="Verdana" w:cs="Calibri Light"/>
          <w:sz w:val="24"/>
          <w:szCs w:val="24"/>
        </w:rPr>
      </w:pPr>
      <w:r w:rsidRPr="00515D3C">
        <w:rPr>
          <w:rFonts w:ascii="Verdana" w:hAnsi="Verdana" w:cs="Calibri Light"/>
          <w:sz w:val="24"/>
          <w:szCs w:val="24"/>
        </w:rPr>
        <w:t xml:space="preserve">Il suo assetto politecnico la vede impegnata in tutte le aree tecnologiche previste dalla normativa: </w:t>
      </w:r>
    </w:p>
    <w:p w14:paraId="40FD22DE" w14:textId="77777777" w:rsidR="00B66900" w:rsidRPr="00515D3C" w:rsidRDefault="00B66900" w:rsidP="00515D3C">
      <w:pPr>
        <w:pStyle w:val="Corpo"/>
        <w:numPr>
          <w:ilvl w:val="0"/>
          <w:numId w:val="6"/>
        </w:numPr>
        <w:spacing w:line="360" w:lineRule="auto"/>
        <w:jc w:val="both"/>
        <w:rPr>
          <w:rFonts w:ascii="Verdana" w:hAnsi="Verdana" w:cs="Calibri Light"/>
          <w:sz w:val="24"/>
          <w:szCs w:val="24"/>
        </w:rPr>
      </w:pPr>
      <w:r w:rsidRPr="00515D3C">
        <w:rPr>
          <w:rFonts w:ascii="Verdana" w:hAnsi="Verdana" w:cs="Calibri Light"/>
          <w:sz w:val="24"/>
          <w:szCs w:val="24"/>
        </w:rPr>
        <w:t>Meccatronica e Industria 4.0</w:t>
      </w:r>
    </w:p>
    <w:p w14:paraId="4A2F8321" w14:textId="77777777" w:rsidR="00B66900" w:rsidRPr="00515D3C" w:rsidRDefault="00B66900" w:rsidP="00515D3C">
      <w:pPr>
        <w:pStyle w:val="Corpo"/>
        <w:numPr>
          <w:ilvl w:val="0"/>
          <w:numId w:val="6"/>
        </w:numPr>
        <w:spacing w:line="360" w:lineRule="auto"/>
        <w:jc w:val="both"/>
        <w:rPr>
          <w:rFonts w:ascii="Verdana" w:hAnsi="Verdana" w:cs="Calibri Light"/>
          <w:sz w:val="24"/>
          <w:szCs w:val="24"/>
        </w:rPr>
      </w:pPr>
      <w:r w:rsidRPr="00515D3C">
        <w:rPr>
          <w:rFonts w:ascii="Verdana" w:hAnsi="Verdana" w:cs="Calibri Light"/>
          <w:sz w:val="24"/>
          <w:szCs w:val="24"/>
        </w:rPr>
        <w:t>Meccatronica e cartotecnica</w:t>
      </w:r>
    </w:p>
    <w:p w14:paraId="1BC652B8" w14:textId="32F7CB3A" w:rsidR="00B66900" w:rsidRPr="00515D3C" w:rsidRDefault="00B66900" w:rsidP="00515D3C">
      <w:pPr>
        <w:pStyle w:val="Corpo"/>
        <w:numPr>
          <w:ilvl w:val="0"/>
          <w:numId w:val="6"/>
        </w:numPr>
        <w:spacing w:line="360" w:lineRule="auto"/>
        <w:jc w:val="both"/>
        <w:rPr>
          <w:rFonts w:ascii="Verdana" w:hAnsi="Verdana" w:cs="Calibri Light"/>
          <w:sz w:val="24"/>
          <w:szCs w:val="24"/>
        </w:rPr>
      </w:pPr>
      <w:r w:rsidRPr="00515D3C">
        <w:rPr>
          <w:rFonts w:ascii="Verdana" w:hAnsi="Verdana" w:cs="Calibri Light"/>
          <w:sz w:val="24"/>
          <w:szCs w:val="24"/>
        </w:rPr>
        <w:t xml:space="preserve">Information </w:t>
      </w:r>
      <w:r w:rsidR="00515D3C">
        <w:rPr>
          <w:rFonts w:ascii="Verdana" w:hAnsi="Verdana" w:cs="Calibri Light"/>
          <w:sz w:val="24"/>
          <w:szCs w:val="24"/>
        </w:rPr>
        <w:t>t</w:t>
      </w:r>
      <w:r w:rsidRPr="00515D3C">
        <w:rPr>
          <w:rFonts w:ascii="Verdana" w:hAnsi="Verdana" w:cs="Calibri Light"/>
          <w:sz w:val="24"/>
          <w:szCs w:val="24"/>
        </w:rPr>
        <w:t xml:space="preserve">echnology </w:t>
      </w:r>
    </w:p>
    <w:p w14:paraId="22602C7F" w14:textId="77777777" w:rsidR="00B66900" w:rsidRPr="00515D3C" w:rsidRDefault="00B66900" w:rsidP="00515D3C">
      <w:pPr>
        <w:pStyle w:val="Corpo"/>
        <w:numPr>
          <w:ilvl w:val="0"/>
          <w:numId w:val="6"/>
        </w:numPr>
        <w:spacing w:line="360" w:lineRule="auto"/>
        <w:jc w:val="both"/>
        <w:rPr>
          <w:rFonts w:ascii="Verdana" w:hAnsi="Verdana" w:cs="Calibri Light"/>
          <w:sz w:val="24"/>
          <w:szCs w:val="24"/>
        </w:rPr>
      </w:pPr>
      <w:r w:rsidRPr="00515D3C">
        <w:rPr>
          <w:rFonts w:ascii="Verdana" w:hAnsi="Verdana" w:cs="Calibri Light"/>
          <w:sz w:val="24"/>
          <w:szCs w:val="24"/>
        </w:rPr>
        <w:t>Cybersecurity</w:t>
      </w:r>
    </w:p>
    <w:p w14:paraId="5E97BAD5" w14:textId="77777777" w:rsidR="00B66900" w:rsidRPr="00515D3C" w:rsidRDefault="00B66900" w:rsidP="00515D3C">
      <w:pPr>
        <w:pStyle w:val="Corpo"/>
        <w:numPr>
          <w:ilvl w:val="0"/>
          <w:numId w:val="6"/>
        </w:numPr>
        <w:spacing w:line="360" w:lineRule="auto"/>
        <w:jc w:val="both"/>
        <w:rPr>
          <w:rFonts w:ascii="Verdana" w:hAnsi="Verdana" w:cs="Calibri Light"/>
          <w:sz w:val="24"/>
          <w:szCs w:val="24"/>
        </w:rPr>
      </w:pPr>
      <w:r w:rsidRPr="00515D3C">
        <w:rPr>
          <w:rFonts w:ascii="Verdana" w:hAnsi="Verdana" w:cs="Calibri Light"/>
          <w:sz w:val="24"/>
          <w:szCs w:val="24"/>
        </w:rPr>
        <w:t>Biotecnologie e Sostenibilità ambientale</w:t>
      </w:r>
    </w:p>
    <w:p w14:paraId="7DE76E24" w14:textId="6266E30E" w:rsidR="00B66900" w:rsidRPr="00515D3C" w:rsidRDefault="00B66900" w:rsidP="00515D3C">
      <w:pPr>
        <w:pStyle w:val="Corpo"/>
        <w:numPr>
          <w:ilvl w:val="0"/>
          <w:numId w:val="6"/>
        </w:numPr>
        <w:spacing w:line="360" w:lineRule="auto"/>
        <w:jc w:val="both"/>
        <w:rPr>
          <w:rFonts w:ascii="Verdana" w:hAnsi="Verdana" w:cs="Calibri Light"/>
          <w:sz w:val="24"/>
          <w:szCs w:val="24"/>
        </w:rPr>
      </w:pPr>
      <w:r w:rsidRPr="00515D3C">
        <w:rPr>
          <w:rFonts w:ascii="Verdana" w:hAnsi="Verdana" w:cs="Calibri Light"/>
          <w:sz w:val="24"/>
          <w:szCs w:val="24"/>
        </w:rPr>
        <w:t xml:space="preserve">Agricoltura sostenibile e </w:t>
      </w:r>
      <w:r w:rsidR="00515D3C">
        <w:rPr>
          <w:rFonts w:ascii="Verdana" w:hAnsi="Verdana" w:cs="Calibri Light"/>
          <w:sz w:val="24"/>
          <w:szCs w:val="24"/>
        </w:rPr>
        <w:t>s</w:t>
      </w:r>
      <w:r w:rsidRPr="00515D3C">
        <w:rPr>
          <w:rFonts w:ascii="Verdana" w:hAnsi="Verdana" w:cs="Calibri Light"/>
          <w:sz w:val="24"/>
          <w:szCs w:val="24"/>
        </w:rPr>
        <w:t>mart farming</w:t>
      </w:r>
    </w:p>
    <w:p w14:paraId="32796971" w14:textId="77777777" w:rsidR="00B66900" w:rsidRPr="00515D3C" w:rsidRDefault="00B66900" w:rsidP="00515D3C">
      <w:pPr>
        <w:pStyle w:val="Corpo"/>
        <w:numPr>
          <w:ilvl w:val="0"/>
          <w:numId w:val="6"/>
        </w:numPr>
        <w:spacing w:line="360" w:lineRule="auto"/>
        <w:jc w:val="both"/>
        <w:rPr>
          <w:rFonts w:ascii="Verdana" w:hAnsi="Verdana" w:cs="Calibri Light"/>
          <w:sz w:val="24"/>
          <w:szCs w:val="24"/>
        </w:rPr>
      </w:pPr>
      <w:r w:rsidRPr="00515D3C">
        <w:rPr>
          <w:rFonts w:ascii="Verdana" w:hAnsi="Verdana" w:cs="Calibri Light"/>
          <w:sz w:val="24"/>
          <w:szCs w:val="24"/>
        </w:rPr>
        <w:t>Marketing ed economia d’impresa</w:t>
      </w:r>
    </w:p>
    <w:p w14:paraId="76CEF262" w14:textId="3D623557" w:rsidR="00B66900" w:rsidRPr="00515D3C" w:rsidRDefault="00B66900" w:rsidP="00515D3C">
      <w:pPr>
        <w:pStyle w:val="Corpo"/>
        <w:numPr>
          <w:ilvl w:val="0"/>
          <w:numId w:val="6"/>
        </w:numPr>
        <w:spacing w:line="360" w:lineRule="auto"/>
        <w:jc w:val="both"/>
        <w:rPr>
          <w:rFonts w:ascii="Verdana" w:hAnsi="Verdana" w:cs="Calibri Light"/>
          <w:sz w:val="24"/>
          <w:szCs w:val="24"/>
        </w:rPr>
      </w:pPr>
      <w:r w:rsidRPr="00515D3C">
        <w:rPr>
          <w:rFonts w:ascii="Verdana" w:hAnsi="Verdana" w:cs="Calibri Light"/>
          <w:sz w:val="24"/>
          <w:szCs w:val="24"/>
        </w:rPr>
        <w:t xml:space="preserve">Promozione del territorio e </w:t>
      </w:r>
      <w:r w:rsidR="00515D3C">
        <w:rPr>
          <w:rFonts w:ascii="Verdana" w:hAnsi="Verdana" w:cs="Calibri Light"/>
          <w:sz w:val="24"/>
          <w:szCs w:val="24"/>
        </w:rPr>
        <w:t>g</w:t>
      </w:r>
      <w:r w:rsidRPr="00515D3C">
        <w:rPr>
          <w:rFonts w:ascii="Verdana" w:hAnsi="Verdana" w:cs="Calibri Light"/>
          <w:sz w:val="24"/>
          <w:szCs w:val="24"/>
        </w:rPr>
        <w:t>estione imprese Turistiche</w:t>
      </w:r>
    </w:p>
    <w:p w14:paraId="2D8B7A7B" w14:textId="52C0C676" w:rsidR="00B66900" w:rsidRPr="00E538EA" w:rsidRDefault="00B66900" w:rsidP="00AA2148">
      <w:pPr>
        <w:pStyle w:val="Corpo"/>
        <w:numPr>
          <w:ilvl w:val="0"/>
          <w:numId w:val="6"/>
        </w:numPr>
        <w:spacing w:line="360" w:lineRule="auto"/>
        <w:jc w:val="both"/>
        <w:rPr>
          <w:rFonts w:ascii="Verdana" w:hAnsi="Verdana" w:cs="Calibri Light"/>
          <w:sz w:val="24"/>
          <w:szCs w:val="24"/>
        </w:rPr>
      </w:pPr>
      <w:r w:rsidRPr="00E538EA">
        <w:rPr>
          <w:rFonts w:ascii="Verdana" w:hAnsi="Verdana" w:cs="Calibri Light"/>
          <w:sz w:val="24"/>
          <w:szCs w:val="24"/>
        </w:rPr>
        <w:t xml:space="preserve">Edilizia </w:t>
      </w:r>
      <w:r w:rsidR="00E538EA" w:rsidRPr="008B4A1E">
        <w:rPr>
          <w:rFonts w:ascii="Verdana" w:hAnsi="Verdana" w:cs="Calibri Light"/>
          <w:color w:val="auto"/>
          <w:sz w:val="24"/>
          <w:szCs w:val="24"/>
        </w:rPr>
        <w:t>BIM</w:t>
      </w:r>
      <w:r w:rsidR="00E538EA" w:rsidRPr="00E538EA">
        <w:rPr>
          <w:rFonts w:ascii="Verdana" w:hAnsi="Verdana" w:cs="Calibri Light"/>
          <w:sz w:val="24"/>
          <w:szCs w:val="24"/>
        </w:rPr>
        <w:t xml:space="preserve"> </w:t>
      </w:r>
      <w:r w:rsidRPr="00E538EA">
        <w:rPr>
          <w:rFonts w:ascii="Verdana" w:hAnsi="Verdana" w:cs="Calibri Light"/>
          <w:sz w:val="24"/>
          <w:szCs w:val="24"/>
        </w:rPr>
        <w:t xml:space="preserve">ed </w:t>
      </w:r>
      <w:r w:rsidR="00515D3C" w:rsidRPr="00E538EA">
        <w:rPr>
          <w:rFonts w:ascii="Verdana" w:hAnsi="Verdana" w:cs="Calibri Light"/>
          <w:sz w:val="24"/>
          <w:szCs w:val="24"/>
        </w:rPr>
        <w:t>e</w:t>
      </w:r>
      <w:r w:rsidRPr="00E538EA">
        <w:rPr>
          <w:rFonts w:ascii="Verdana" w:hAnsi="Verdana" w:cs="Calibri Light"/>
          <w:sz w:val="24"/>
          <w:szCs w:val="24"/>
        </w:rPr>
        <w:t>fficienza Energetica</w:t>
      </w:r>
    </w:p>
    <w:p w14:paraId="3A04F6A8" w14:textId="77777777" w:rsidR="00B66900" w:rsidRPr="00515D3C" w:rsidRDefault="00B66900" w:rsidP="001260F0">
      <w:pPr>
        <w:pStyle w:val="Corpo"/>
        <w:spacing w:line="360" w:lineRule="auto"/>
        <w:jc w:val="both"/>
        <w:rPr>
          <w:rFonts w:ascii="Verdana" w:hAnsi="Verdana" w:cs="Calibri Light"/>
          <w:sz w:val="24"/>
          <w:szCs w:val="24"/>
        </w:rPr>
      </w:pPr>
    </w:p>
    <w:p w14:paraId="5A6DD3C8" w14:textId="77777777" w:rsidR="00376219" w:rsidRPr="00515D3C" w:rsidRDefault="00376219" w:rsidP="00515D3C">
      <w:pPr>
        <w:pStyle w:val="Corpo"/>
        <w:spacing w:line="360" w:lineRule="auto"/>
        <w:jc w:val="both"/>
        <w:rPr>
          <w:rFonts w:ascii="Verdana" w:hAnsi="Verdana" w:cs="Calibri Light"/>
          <w:sz w:val="24"/>
          <w:szCs w:val="24"/>
        </w:rPr>
      </w:pPr>
    </w:p>
    <w:p w14:paraId="42628748" w14:textId="77777777" w:rsidR="00376219" w:rsidRDefault="00376219" w:rsidP="00376219"/>
    <w:bookmarkEnd w:id="0"/>
    <w:p w14:paraId="66118DC8" w14:textId="77777777" w:rsidR="00376219" w:rsidRDefault="00376219" w:rsidP="00376219"/>
    <w:sectPr w:rsidR="00376219" w:rsidSect="003826A8">
      <w:headerReference w:type="default" r:id="rId10"/>
      <w:footerReference w:type="default" r:id="rId11"/>
      <w:pgSz w:w="11906" w:h="16838"/>
      <w:pgMar w:top="1417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36C99" w14:textId="77777777" w:rsidR="00882107" w:rsidRPr="00EA1B7F" w:rsidRDefault="00882107">
      <w:r w:rsidRPr="00EA1B7F">
        <w:separator/>
      </w:r>
    </w:p>
  </w:endnote>
  <w:endnote w:type="continuationSeparator" w:id="0">
    <w:p w14:paraId="50256FE7" w14:textId="77777777" w:rsidR="00882107" w:rsidRPr="00EA1B7F" w:rsidRDefault="00882107">
      <w:r w:rsidRPr="00EA1B7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9F5DC" w14:textId="77777777" w:rsidR="00195A40" w:rsidRPr="00EA1B7F" w:rsidRDefault="00195A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2A1ED" w14:textId="77777777" w:rsidR="00882107" w:rsidRPr="00EA1B7F" w:rsidRDefault="00882107">
      <w:r w:rsidRPr="00EA1B7F">
        <w:separator/>
      </w:r>
    </w:p>
  </w:footnote>
  <w:footnote w:type="continuationSeparator" w:id="0">
    <w:p w14:paraId="79B0CA2C" w14:textId="77777777" w:rsidR="00882107" w:rsidRPr="00EA1B7F" w:rsidRDefault="00882107">
      <w:r w:rsidRPr="00EA1B7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4BB10" w14:textId="77777777" w:rsidR="00195A40" w:rsidRPr="00EA1B7F" w:rsidRDefault="00195A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C22DC"/>
    <w:multiLevelType w:val="hybridMultilevel"/>
    <w:tmpl w:val="FF4CD3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718B"/>
    <w:multiLevelType w:val="hybridMultilevel"/>
    <w:tmpl w:val="84C4E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070A9"/>
    <w:multiLevelType w:val="hybridMultilevel"/>
    <w:tmpl w:val="91F4A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B4D93"/>
    <w:multiLevelType w:val="hybridMultilevel"/>
    <w:tmpl w:val="6D3AC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1FF2A"/>
    <w:multiLevelType w:val="hybridMultilevel"/>
    <w:tmpl w:val="E9E0D626"/>
    <w:lvl w:ilvl="0" w:tplc="EED29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6B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446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A9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4E1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B047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E49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C0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425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05F22"/>
    <w:multiLevelType w:val="hybridMultilevel"/>
    <w:tmpl w:val="CDC4627E"/>
    <w:lvl w:ilvl="0" w:tplc="6DB09A30">
      <w:numFmt w:val="bullet"/>
      <w:lvlText w:val="-"/>
      <w:lvlJc w:val="left"/>
      <w:pPr>
        <w:ind w:left="720" w:hanging="360"/>
      </w:pPr>
      <w:rPr>
        <w:rFonts w:ascii="Verdana" w:eastAsia="Arial Unicode MS" w:hAnsi="Verdan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966347">
    <w:abstractNumId w:val="4"/>
  </w:num>
  <w:num w:numId="2" w16cid:durableId="1029834938">
    <w:abstractNumId w:val="2"/>
  </w:num>
  <w:num w:numId="3" w16cid:durableId="1069116134">
    <w:abstractNumId w:val="3"/>
  </w:num>
  <w:num w:numId="4" w16cid:durableId="552081268">
    <w:abstractNumId w:val="5"/>
  </w:num>
  <w:num w:numId="5" w16cid:durableId="69817365">
    <w:abstractNumId w:val="1"/>
  </w:num>
  <w:num w:numId="6" w16cid:durableId="7774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A40"/>
    <w:rsid w:val="000775F4"/>
    <w:rsid w:val="00081565"/>
    <w:rsid w:val="00082479"/>
    <w:rsid w:val="000955F1"/>
    <w:rsid w:val="000C1527"/>
    <w:rsid w:val="000E64E0"/>
    <w:rsid w:val="0010594B"/>
    <w:rsid w:val="00122CC5"/>
    <w:rsid w:val="001260F0"/>
    <w:rsid w:val="00130925"/>
    <w:rsid w:val="00154967"/>
    <w:rsid w:val="00160E5A"/>
    <w:rsid w:val="00195A40"/>
    <w:rsid w:val="00197128"/>
    <w:rsid w:val="001E0B1F"/>
    <w:rsid w:val="00204EBF"/>
    <w:rsid w:val="00225706"/>
    <w:rsid w:val="002B6CFA"/>
    <w:rsid w:val="0030785E"/>
    <w:rsid w:val="00307D54"/>
    <w:rsid w:val="00376219"/>
    <w:rsid w:val="003826A8"/>
    <w:rsid w:val="003A0A28"/>
    <w:rsid w:val="003E2AA5"/>
    <w:rsid w:val="003E6631"/>
    <w:rsid w:val="003F06CA"/>
    <w:rsid w:val="003F3BF9"/>
    <w:rsid w:val="004073A7"/>
    <w:rsid w:val="00456F34"/>
    <w:rsid w:val="00464330"/>
    <w:rsid w:val="004B66FA"/>
    <w:rsid w:val="00515D3C"/>
    <w:rsid w:val="00555FCE"/>
    <w:rsid w:val="005B0767"/>
    <w:rsid w:val="005B2280"/>
    <w:rsid w:val="005E2852"/>
    <w:rsid w:val="00601ED5"/>
    <w:rsid w:val="00617B87"/>
    <w:rsid w:val="00651FD2"/>
    <w:rsid w:val="0069003E"/>
    <w:rsid w:val="006A0C1D"/>
    <w:rsid w:val="006B0C11"/>
    <w:rsid w:val="006B603D"/>
    <w:rsid w:val="006E193F"/>
    <w:rsid w:val="00717CB3"/>
    <w:rsid w:val="00731F3F"/>
    <w:rsid w:val="00773695"/>
    <w:rsid w:val="007840DD"/>
    <w:rsid w:val="007877AE"/>
    <w:rsid w:val="00791FF6"/>
    <w:rsid w:val="007E6D51"/>
    <w:rsid w:val="00833D6E"/>
    <w:rsid w:val="00880C8A"/>
    <w:rsid w:val="00882107"/>
    <w:rsid w:val="008B4A1E"/>
    <w:rsid w:val="009140B5"/>
    <w:rsid w:val="00950C40"/>
    <w:rsid w:val="009800BE"/>
    <w:rsid w:val="009A61F2"/>
    <w:rsid w:val="00A43822"/>
    <w:rsid w:val="00A500D1"/>
    <w:rsid w:val="00A67E95"/>
    <w:rsid w:val="00AB416C"/>
    <w:rsid w:val="00B66900"/>
    <w:rsid w:val="00BF10BA"/>
    <w:rsid w:val="00C53F58"/>
    <w:rsid w:val="00CF0D61"/>
    <w:rsid w:val="00D20FC6"/>
    <w:rsid w:val="00D51E2A"/>
    <w:rsid w:val="00D93A09"/>
    <w:rsid w:val="00DA16CF"/>
    <w:rsid w:val="00DC3EBB"/>
    <w:rsid w:val="00DE6E2F"/>
    <w:rsid w:val="00DF5586"/>
    <w:rsid w:val="00E00416"/>
    <w:rsid w:val="00E120C6"/>
    <w:rsid w:val="00E17E6A"/>
    <w:rsid w:val="00E350B6"/>
    <w:rsid w:val="00E538EA"/>
    <w:rsid w:val="00E55734"/>
    <w:rsid w:val="00E81392"/>
    <w:rsid w:val="00EA1B7F"/>
    <w:rsid w:val="00F44E71"/>
    <w:rsid w:val="00F46C74"/>
    <w:rsid w:val="00F71566"/>
    <w:rsid w:val="00FA124F"/>
    <w:rsid w:val="00FB1EDA"/>
    <w:rsid w:val="00FC5E87"/>
    <w:rsid w:val="22685710"/>
    <w:rsid w:val="3FCB67E2"/>
    <w:rsid w:val="4347CF8D"/>
    <w:rsid w:val="61E9C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425A"/>
  <w15:docId w15:val="{CA4E8036-E50A-E043-AC43-7C9E619A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Menzionenonrisolta">
    <w:name w:val="Unresolved Mention"/>
    <w:basedOn w:val="Carpredefinitoparagrafo"/>
    <w:uiPriority w:val="99"/>
    <w:semiHidden/>
    <w:unhideWhenUsed/>
    <w:rsid w:val="00122CC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736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customStyle="1" w:styleId="normaltextrun">
    <w:name w:val="normaltextrun"/>
    <w:basedOn w:val="Carpredefinitoparagrafo"/>
    <w:rsid w:val="000955F1"/>
  </w:style>
  <w:style w:type="character" w:customStyle="1" w:styleId="eop">
    <w:name w:val="eop"/>
    <w:basedOn w:val="Carpredefinitoparagrafo"/>
    <w:rsid w:val="000955F1"/>
  </w:style>
  <w:style w:type="character" w:styleId="Collegamentovisitato">
    <w:name w:val="FollowedHyperlink"/>
    <w:basedOn w:val="Carpredefinitoparagrafo"/>
    <w:uiPriority w:val="99"/>
    <w:semiHidden/>
    <w:unhideWhenUsed/>
    <w:rsid w:val="0037621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FC0653EC0FB04084CF61A88B15F8BB" ma:contentTypeVersion="9" ma:contentTypeDescription="Creare un nuovo documento." ma:contentTypeScope="" ma:versionID="5c8c85e66bb9e6124a12d68d664b103d">
  <xsd:schema xmlns:xsd="http://www.w3.org/2001/XMLSchema" xmlns:xs="http://www.w3.org/2001/XMLSchema" xmlns:p="http://schemas.microsoft.com/office/2006/metadata/properties" xmlns:ns3="5d54fa83-e67f-4c03-ba1a-3c46098af741" targetNamespace="http://schemas.microsoft.com/office/2006/metadata/properties" ma:root="true" ma:fieldsID="d219dc833de65fb2d7abbad935550fa9" ns3:_="">
    <xsd:import namespace="5d54fa83-e67f-4c03-ba1a-3c46098af7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4fa83-e67f-4c03-ba1a-3c46098af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D2097A-80EE-4A40-9B02-EBA20E6086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349F54-6BC5-4160-84AE-02DA335287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03AE6-D6EB-423F-B805-66E17DB4A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4fa83-e67f-4c03-ba1a-3c46098af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Luisa Grassi</dc:creator>
  <cp:lastModifiedBy>Maria Luisa Grassi</cp:lastModifiedBy>
  <cp:revision>15</cp:revision>
  <dcterms:created xsi:type="dcterms:W3CDTF">2024-08-28T14:38:00Z</dcterms:created>
  <dcterms:modified xsi:type="dcterms:W3CDTF">2024-08-30T07:46:00Z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0x01010020FC0653EC0FB04084CF61A88B15F8BB</vt:lpwstr>
  </property>
</Properties>
</file>